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6"/>
        </w:rPr>
        <w:t>Payment Information Form</w:t>
      </w:r>
    </w:p>
    <w:p>
      <w:pPr>
        <w:pStyle w:val="Heading1"/>
      </w:pPr>
      <w:r>
        <w:rPr>
          <w:b/>
        </w:rPr>
        <w:t>BOARDING TUTOR PAYMENT INFORMATION FORM</w:t>
      </w:r>
    </w:p>
    <w:p>
      <w:r>
        <w:t>Confidential Financial Information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